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2B03" w:rsidRDefault="00D42B03" w:rsidP="00D42B03">
      <w:pPr>
        <w:pStyle w:val="NoSpacing"/>
      </w:pPr>
      <w:r>
        <w:rPr>
          <w:u w:val="single"/>
        </w:rPr>
        <w:t>William TODY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D42B03" w:rsidRDefault="00D42B03" w:rsidP="00D42B03">
      <w:pPr>
        <w:pStyle w:val="NoSpacing"/>
      </w:pPr>
    </w:p>
    <w:p w:rsidR="00D42B03" w:rsidRDefault="00D42B03" w:rsidP="00D42B03">
      <w:pPr>
        <w:pStyle w:val="NoSpacing"/>
      </w:pPr>
    </w:p>
    <w:p w:rsidR="00D42B03" w:rsidRDefault="00D42B03" w:rsidP="00D42B03">
      <w:pPr>
        <w:pStyle w:val="NoSpacing"/>
      </w:pPr>
      <w:r>
        <w:t>24 Jan.1421</w:t>
      </w:r>
      <w:r>
        <w:tab/>
        <w:t xml:space="preserve">He was a juror on the inquisition post mortem held in Chipping </w:t>
      </w:r>
      <w:proofErr w:type="spellStart"/>
      <w:r>
        <w:t>Sodbury</w:t>
      </w:r>
      <w:proofErr w:type="spellEnd"/>
      <w:r>
        <w:t>,</w:t>
      </w:r>
    </w:p>
    <w:p w:rsidR="00D42B03" w:rsidRDefault="00D42B03" w:rsidP="00D42B03">
      <w:pPr>
        <w:pStyle w:val="NoSpacing"/>
      </w:pPr>
      <w:r>
        <w:tab/>
      </w:r>
      <w:r>
        <w:tab/>
        <w:t xml:space="preserve">Gloucestershire, into lands of the late Margaret </w:t>
      </w:r>
      <w:proofErr w:type="spellStart"/>
      <w:r>
        <w:t>Blaket</w:t>
      </w:r>
      <w:proofErr w:type="spellEnd"/>
      <w:r>
        <w:t xml:space="preserve">(q.v.) in </w:t>
      </w:r>
    </w:p>
    <w:p w:rsidR="00D42B03" w:rsidRDefault="00D42B03" w:rsidP="00D42B03">
      <w:pPr>
        <w:pStyle w:val="NoSpacing"/>
      </w:pPr>
      <w:r>
        <w:tab/>
      </w:r>
      <w:r>
        <w:tab/>
        <w:t>Gloucestershire and the adjacent Welsh Marches.</w:t>
      </w:r>
    </w:p>
    <w:p w:rsidR="00D42B03" w:rsidRDefault="00D42B03" w:rsidP="00D42B0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21-437)</w:t>
      </w:r>
    </w:p>
    <w:p w:rsidR="00D42B03" w:rsidRDefault="00D42B03" w:rsidP="00D42B03">
      <w:pPr>
        <w:pStyle w:val="NoSpacing"/>
      </w:pPr>
    </w:p>
    <w:p w:rsidR="00D42B03" w:rsidRDefault="00D42B03" w:rsidP="00D42B03">
      <w:pPr>
        <w:pStyle w:val="NoSpacing"/>
      </w:pPr>
    </w:p>
    <w:p w:rsidR="00D42B03" w:rsidRDefault="00D42B03" w:rsidP="00D42B03">
      <w:pPr>
        <w:pStyle w:val="NoSpacing"/>
      </w:pPr>
      <w:r>
        <w:t>30 June 2016</w:t>
      </w:r>
    </w:p>
    <w:p w:rsidR="006B2F86" w:rsidRPr="00D42B03" w:rsidRDefault="00D42B03" w:rsidP="00E71FC3">
      <w:pPr>
        <w:pStyle w:val="NoSpacing"/>
      </w:pPr>
      <w:bookmarkStart w:id="0" w:name="_GoBack"/>
      <w:bookmarkEnd w:id="0"/>
    </w:p>
    <w:sectPr w:rsidR="006B2F86" w:rsidRPr="00D42B0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B03" w:rsidRDefault="00D42B03" w:rsidP="00E71FC3">
      <w:pPr>
        <w:spacing w:after="0" w:line="240" w:lineRule="auto"/>
      </w:pPr>
      <w:r>
        <w:separator/>
      </w:r>
    </w:p>
  </w:endnote>
  <w:endnote w:type="continuationSeparator" w:id="0">
    <w:p w:rsidR="00D42B03" w:rsidRDefault="00D42B0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B03" w:rsidRDefault="00D42B03" w:rsidP="00E71FC3">
      <w:pPr>
        <w:spacing w:after="0" w:line="240" w:lineRule="auto"/>
      </w:pPr>
      <w:r>
        <w:separator/>
      </w:r>
    </w:p>
  </w:footnote>
  <w:footnote w:type="continuationSeparator" w:id="0">
    <w:p w:rsidR="00D42B03" w:rsidRDefault="00D42B0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B03"/>
    <w:rsid w:val="001A7C09"/>
    <w:rsid w:val="00733BE7"/>
    <w:rsid w:val="00AB52E8"/>
    <w:rsid w:val="00B16D3F"/>
    <w:rsid w:val="00D42B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FA51C"/>
  <w15:chartTrackingRefBased/>
  <w15:docId w15:val="{1CADED11-9C03-44E7-80BB-E7EB90A18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8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2016-06-30T19:52:00Z</dcterms:created>
  <dcterms:modified xsi:type="dcterms:W3CDTF">2016-06-30T19:53:00Z</dcterms:modified>
</cp:coreProperties>
</file>